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22A2E" w14:textId="180BBF0D" w:rsidR="000E6A53" w:rsidRDefault="000E6A53" w:rsidP="000E6A53">
      <w:pPr>
        <w:spacing w:after="0" w:line="240" w:lineRule="auto"/>
        <w:jc w:val="center"/>
        <w:rPr>
          <w:rFonts w:ascii="Times New Roman" w:eastAsia="Arial-BoldMT" w:hAnsi="Times New Roman" w:cs="Times New Roman"/>
          <w:b/>
          <w:sz w:val="36"/>
          <w:szCs w:val="36"/>
        </w:rPr>
      </w:pPr>
      <w:r>
        <w:rPr>
          <w:noProof/>
          <w:sz w:val="20"/>
        </w:rPr>
        <w:drawing>
          <wp:inline distT="0" distB="0" distL="0" distR="0" wp14:anchorId="3F049C6F" wp14:editId="2EF233A1">
            <wp:extent cx="692783" cy="693420"/>
            <wp:effectExtent l="0" t="0" r="0" b="0"/>
            <wp:docPr id="8" name="Image 8" descr="logo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logo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783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Arial-BoldMT" w:hAnsi="Times New Roman" w:cs="Times New Roman"/>
          <w:b/>
          <w:sz w:val="36"/>
          <w:szCs w:val="36"/>
        </w:rPr>
        <w:t xml:space="preserve">                                                                              </w:t>
      </w:r>
      <w:r>
        <w:rPr>
          <w:noProof/>
          <w:position w:val="20"/>
          <w:sz w:val="20"/>
        </w:rPr>
        <w:drawing>
          <wp:inline distT="0" distB="0" distL="0" distR="0" wp14:anchorId="1479F234" wp14:editId="254D77CE">
            <wp:extent cx="900155" cy="458914"/>
            <wp:effectExtent l="0" t="0" r="0" b="0"/>
            <wp:docPr id="9" name="Image 9" descr="Desenho em preto e branco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Desenho em preto e branco&#10;&#10;O conteúdo gerado por IA pode estar incorreto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155" cy="458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F6AF3" w14:textId="77777777" w:rsidR="000E6A53" w:rsidRDefault="000E6A53" w:rsidP="000E6A53">
      <w:pPr>
        <w:spacing w:after="0" w:line="240" w:lineRule="auto"/>
        <w:jc w:val="center"/>
        <w:rPr>
          <w:rFonts w:ascii="Times New Roman" w:eastAsia="Arial-BoldMT" w:hAnsi="Times New Roman" w:cs="Times New Roman"/>
          <w:b/>
          <w:sz w:val="36"/>
          <w:szCs w:val="36"/>
        </w:rPr>
      </w:pPr>
    </w:p>
    <w:p w14:paraId="7741D7A9" w14:textId="39140C0F" w:rsidR="00AE566F" w:rsidRPr="000E6A53" w:rsidRDefault="004E338C" w:rsidP="000E6A53">
      <w:pPr>
        <w:spacing w:after="0" w:line="240" w:lineRule="auto"/>
        <w:jc w:val="center"/>
        <w:rPr>
          <w:rFonts w:ascii="Times New Roman" w:eastAsia="Arial-BoldMT" w:hAnsi="Times New Roman" w:cs="Times New Roman"/>
          <w:b/>
          <w:color w:val="000000"/>
          <w:sz w:val="36"/>
          <w:szCs w:val="36"/>
        </w:rPr>
      </w:pPr>
      <w:proofErr w:type="spellStart"/>
      <w:r w:rsidRPr="000E6A53">
        <w:rPr>
          <w:rFonts w:ascii="Times New Roman" w:eastAsia="Arial-BoldMT" w:hAnsi="Times New Roman" w:cs="Times New Roman"/>
          <w:b/>
          <w:sz w:val="36"/>
          <w:szCs w:val="36"/>
        </w:rPr>
        <w:t>Acanthamoebíase</w:t>
      </w:r>
      <w:proofErr w:type="spellEnd"/>
      <w:r w:rsidRPr="000E6A53">
        <w:rPr>
          <w:rFonts w:ascii="Times New Roman" w:eastAsia="Arial-BoldMT" w:hAnsi="Times New Roman" w:cs="Times New Roman"/>
          <w:b/>
          <w:sz w:val="36"/>
          <w:szCs w:val="36"/>
        </w:rPr>
        <w:t xml:space="preserve"> associada a cinomose em cão</w:t>
      </w:r>
    </w:p>
    <w:p w14:paraId="6721A957" w14:textId="77777777" w:rsidR="000E6A53" w:rsidRDefault="000E6A53" w:rsidP="000E6A53">
      <w:pPr>
        <w:spacing w:after="0" w:line="240" w:lineRule="auto"/>
        <w:jc w:val="center"/>
        <w:rPr>
          <w:rFonts w:ascii="Times New Roman" w:eastAsia="Arial-BoldMT" w:hAnsi="Times New Roman" w:cs="Times New Roman"/>
          <w:b/>
          <w:color w:val="000000"/>
          <w:sz w:val="24"/>
          <w:szCs w:val="24"/>
        </w:rPr>
      </w:pPr>
    </w:p>
    <w:p w14:paraId="00000001" w14:textId="1F505034" w:rsidR="004262D4" w:rsidRPr="004E338C" w:rsidRDefault="00AE566F" w:rsidP="000E6A53">
      <w:pPr>
        <w:spacing w:after="0" w:line="240" w:lineRule="auto"/>
        <w:jc w:val="center"/>
        <w:rPr>
          <w:rFonts w:ascii="Times New Roman" w:eastAsia="ArialMT" w:hAnsi="Times New Roman" w:cs="Times New Roman"/>
          <w:color w:val="000000"/>
          <w:sz w:val="24"/>
          <w:szCs w:val="24"/>
          <w:vertAlign w:val="superscript"/>
        </w:rPr>
      </w:pPr>
      <w:r w:rsidRPr="000E6A53">
        <w:rPr>
          <w:rFonts w:ascii="Times New Roman" w:eastAsia="Arial-BoldMT" w:hAnsi="Times New Roman" w:cs="Times New Roman"/>
          <w:b/>
          <w:color w:val="000000"/>
          <w:sz w:val="24"/>
          <w:szCs w:val="24"/>
        </w:rPr>
        <w:br/>
      </w:r>
      <w:r w:rsidR="000E6A53">
        <w:rPr>
          <w:rFonts w:ascii="Times New Roman" w:eastAsia="ArialMT" w:hAnsi="Times New Roman" w:cs="Times New Roman"/>
          <w:sz w:val="24"/>
          <w:szCs w:val="24"/>
        </w:rPr>
        <w:t>Maria T. S. Frade</w:t>
      </w:r>
      <w:r w:rsidR="00CA5367" w:rsidRPr="004E338C">
        <w:rPr>
          <w:rFonts w:ascii="Times New Roman" w:eastAsia="ArialMT" w:hAnsi="Times New Roman" w:cs="Times New Roman"/>
          <w:sz w:val="24"/>
          <w:szCs w:val="24"/>
          <w:vertAlign w:val="superscript"/>
        </w:rPr>
        <w:t>1</w:t>
      </w:r>
      <w:r w:rsidR="004E338C" w:rsidRPr="004E338C">
        <w:rPr>
          <w:rFonts w:ascii="Times New Roman" w:eastAsia="ArialMT" w:hAnsi="Times New Roman" w:cs="Times New Roman"/>
          <w:sz w:val="24"/>
          <w:szCs w:val="24"/>
          <w:vertAlign w:val="superscript"/>
        </w:rPr>
        <w:t>*</w:t>
      </w:r>
      <w:r w:rsidR="00CA5367" w:rsidRPr="004E338C">
        <w:rPr>
          <w:rFonts w:ascii="Times New Roman" w:eastAsia="ArialMT" w:hAnsi="Times New Roman" w:cs="Times New Roman"/>
          <w:sz w:val="24"/>
          <w:szCs w:val="24"/>
        </w:rPr>
        <w:t xml:space="preserve">, </w:t>
      </w:r>
      <w:r w:rsidR="000E6A53">
        <w:rPr>
          <w:rFonts w:ascii="Times New Roman" w:eastAsia="ArialMT" w:hAnsi="Times New Roman" w:cs="Times New Roman"/>
          <w:sz w:val="24"/>
          <w:szCs w:val="24"/>
        </w:rPr>
        <w:t>Rafael A</w:t>
      </w:r>
      <w:r w:rsidR="004E338C" w:rsidRPr="004E338C">
        <w:rPr>
          <w:rFonts w:ascii="Times New Roman" w:eastAsia="ArialMT" w:hAnsi="Times New Roman" w:cs="Times New Roman"/>
          <w:sz w:val="24"/>
          <w:szCs w:val="24"/>
        </w:rPr>
        <w:t>.</w:t>
      </w:r>
      <w:r w:rsidR="000E6A53">
        <w:rPr>
          <w:rFonts w:ascii="Times New Roman" w:eastAsia="ArialMT" w:hAnsi="Times New Roman" w:cs="Times New Roman"/>
          <w:sz w:val="24"/>
          <w:szCs w:val="24"/>
        </w:rPr>
        <w:t xml:space="preserve"> Fighera</w:t>
      </w:r>
      <w:r w:rsidR="00CA5367" w:rsidRPr="004E338C">
        <w:rPr>
          <w:rFonts w:ascii="Times New Roman" w:eastAsia="ArialMT" w:hAnsi="Times New Roman" w:cs="Times New Roman"/>
          <w:sz w:val="24"/>
          <w:szCs w:val="24"/>
          <w:vertAlign w:val="superscript"/>
        </w:rPr>
        <w:t>1</w:t>
      </w:r>
      <w:r w:rsidR="00CA5367" w:rsidRPr="004E338C">
        <w:rPr>
          <w:rFonts w:ascii="Times New Roman" w:eastAsia="ArialMT" w:hAnsi="Times New Roman" w:cs="Times New Roman"/>
          <w:sz w:val="24"/>
          <w:szCs w:val="24"/>
        </w:rPr>
        <w:t xml:space="preserve">, </w:t>
      </w:r>
      <w:r w:rsidR="000E6A53">
        <w:rPr>
          <w:rFonts w:ascii="Times New Roman" w:eastAsia="ArialMT" w:hAnsi="Times New Roman" w:cs="Times New Roman"/>
          <w:sz w:val="24"/>
          <w:szCs w:val="24"/>
        </w:rPr>
        <w:t>Francisco Uzal</w:t>
      </w:r>
      <w:r w:rsidR="004E338C">
        <w:rPr>
          <w:rFonts w:ascii="Times New Roman" w:eastAsia="ArialMT" w:hAnsi="Times New Roman" w:cs="Times New Roman"/>
          <w:sz w:val="24"/>
          <w:szCs w:val="24"/>
          <w:vertAlign w:val="superscript"/>
        </w:rPr>
        <w:t>1</w:t>
      </w:r>
      <w:r w:rsidR="00CA5367" w:rsidRPr="004E338C">
        <w:rPr>
          <w:rFonts w:ascii="Times New Roman" w:eastAsia="ArialMT" w:hAnsi="Times New Roman" w:cs="Times New Roman"/>
          <w:sz w:val="24"/>
          <w:szCs w:val="24"/>
        </w:rPr>
        <w:t xml:space="preserve">, </w:t>
      </w:r>
      <w:r w:rsidR="000E6A53">
        <w:rPr>
          <w:rFonts w:ascii="Times New Roman" w:eastAsia="ArialMT" w:hAnsi="Times New Roman" w:cs="Times New Roman"/>
          <w:sz w:val="24"/>
          <w:szCs w:val="24"/>
        </w:rPr>
        <w:t>Antônio F. M. Dantas</w:t>
      </w:r>
      <w:r w:rsidR="004E338C">
        <w:rPr>
          <w:rFonts w:ascii="Times New Roman" w:eastAsia="ArialMT" w:hAnsi="Times New Roman" w:cs="Times New Roman"/>
          <w:sz w:val="24"/>
          <w:szCs w:val="24"/>
          <w:vertAlign w:val="superscript"/>
        </w:rPr>
        <w:t>1</w:t>
      </w:r>
    </w:p>
    <w:p w14:paraId="00000002" w14:textId="77777777" w:rsidR="004262D4" w:rsidRPr="004E338C" w:rsidRDefault="004262D4" w:rsidP="000E6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3" w14:textId="5A50BF2C" w:rsidR="004262D4" w:rsidRPr="000E6A53" w:rsidRDefault="00000000" w:rsidP="000E6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E6A5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="004E338C" w:rsidRPr="000E6A53">
        <w:rPr>
          <w:rFonts w:ascii="Times New Roman" w:eastAsia="Times New Roman" w:hAnsi="Times New Roman" w:cs="Times New Roman"/>
          <w:sz w:val="20"/>
          <w:szCs w:val="20"/>
        </w:rPr>
        <w:t>Hospital Veterinário, Laboratório de Patologia Animal, CSTR, Universidade Federal de Campina Grande, Campus de Patos, Patos, PB</w:t>
      </w:r>
      <w:r w:rsidRPr="000E6A53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000004" w14:textId="48ABF7B6" w:rsidR="004262D4" w:rsidRPr="000E6A53" w:rsidRDefault="00000000" w:rsidP="000E6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E6A5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0E6A53">
        <w:rPr>
          <w:rFonts w:ascii="Times New Roman" w:eastAsia="Times New Roman" w:hAnsi="Times New Roman" w:cs="Times New Roman"/>
          <w:sz w:val="20"/>
          <w:szCs w:val="20"/>
        </w:rPr>
        <w:t>Centro Universitário Brasileiro (UNIBRA), Recife, PE, Brasil.</w:t>
      </w:r>
    </w:p>
    <w:p w14:paraId="10CCE54E" w14:textId="201803D3" w:rsidR="004E338C" w:rsidRPr="000E6A53" w:rsidRDefault="00CA5367" w:rsidP="000E6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E6A53">
        <w:rPr>
          <w:rFonts w:ascii="Times New Roman" w:eastAsia="Times New Roman" w:hAnsi="Times New Roman" w:cs="Times New Roman"/>
          <w:sz w:val="20"/>
          <w:szCs w:val="20"/>
        </w:rPr>
        <w:t>*</w:t>
      </w:r>
      <w:r w:rsidR="000E6A53">
        <w:rPr>
          <w:rFonts w:ascii="Times New Roman" w:eastAsia="Times New Roman" w:hAnsi="Times New Roman" w:cs="Times New Roman"/>
          <w:b/>
          <w:bCs/>
          <w:sz w:val="20"/>
          <w:szCs w:val="20"/>
        </w:rPr>
        <w:t>Autor de correspondência</w:t>
      </w:r>
      <w:r w:rsidRPr="000E6A53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8" w:history="1">
        <w:r w:rsidR="004E338C" w:rsidRPr="000E6A53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talita_frade@hotmail.com</w:t>
        </w:r>
      </w:hyperlink>
    </w:p>
    <w:p w14:paraId="63E6F302" w14:textId="77777777" w:rsidR="004E338C" w:rsidRDefault="004E338C" w:rsidP="00CA53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A9BFE91" w14:textId="6625DA79" w:rsidR="004E338C" w:rsidRDefault="004E338C" w:rsidP="004E3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8C">
        <w:rPr>
          <w:rFonts w:ascii="Times New Roman" w:eastAsia="Times New Roman" w:hAnsi="Times New Roman" w:cs="Times New Roman"/>
          <w:b/>
          <w:bCs/>
          <w:sz w:val="24"/>
          <w:szCs w:val="24"/>
        </w:rPr>
        <w:t>Identificação do animal: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6FB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>anino (</w:t>
      </w:r>
      <w:r w:rsidRPr="007B6F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Canis </w:t>
      </w:r>
      <w:proofErr w:type="spellStart"/>
      <w:r w:rsidRPr="007B6FB7">
        <w:rPr>
          <w:rFonts w:ascii="Times New Roman" w:eastAsia="Times New Roman" w:hAnsi="Times New Roman" w:cs="Times New Roman"/>
          <w:i/>
          <w:iCs/>
          <w:sz w:val="24"/>
          <w:szCs w:val="24"/>
        </w:rPr>
        <w:t>lupus</w:t>
      </w:r>
      <w:proofErr w:type="spellEnd"/>
      <w:r w:rsidRPr="007B6F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6FB7">
        <w:rPr>
          <w:rFonts w:ascii="Times New Roman" w:eastAsia="Times New Roman" w:hAnsi="Times New Roman" w:cs="Times New Roman"/>
          <w:i/>
          <w:iCs/>
          <w:sz w:val="24"/>
          <w:szCs w:val="24"/>
        </w:rPr>
        <w:t>familiaris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>), macho, Husky siberiano, 10 anos de idade.</w:t>
      </w:r>
    </w:p>
    <w:p w14:paraId="780C874B" w14:textId="77777777" w:rsidR="004E338C" w:rsidRPr="004E338C" w:rsidRDefault="004E338C" w:rsidP="004E3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010791" w14:textId="4FC732E7" w:rsidR="004E338C" w:rsidRDefault="004E338C" w:rsidP="004E3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8C">
        <w:rPr>
          <w:rFonts w:ascii="Times New Roman" w:eastAsia="Times New Roman" w:hAnsi="Times New Roman" w:cs="Times New Roman"/>
          <w:b/>
          <w:bCs/>
          <w:sz w:val="24"/>
          <w:szCs w:val="24"/>
        </w:rPr>
        <w:t>Histórico: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6FB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animal apresentou paraplegia que evoluiu para tetraplegia com espasticidade,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</w:rPr>
        <w:t>opistótono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e vocalização. Morreu 30 horas após o início dos sinais clínicos.</w:t>
      </w:r>
    </w:p>
    <w:p w14:paraId="2D81EF92" w14:textId="34528D3C" w:rsidR="004E338C" w:rsidRPr="004E338C" w:rsidRDefault="004E338C" w:rsidP="004E3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D08748" w14:textId="6670BB5E" w:rsidR="004E338C" w:rsidRDefault="004E338C" w:rsidP="004E3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8C">
        <w:rPr>
          <w:rFonts w:ascii="Times New Roman" w:eastAsia="Times New Roman" w:hAnsi="Times New Roman" w:cs="Times New Roman"/>
          <w:b/>
          <w:bCs/>
          <w:sz w:val="24"/>
          <w:szCs w:val="24"/>
        </w:rPr>
        <w:t>Descrição macroscópica: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6FB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>nimal em estado corpóreo regular. Os pulmões estavam não colapsados com áreas multifocais a coalescentes, vermelho-enegrecidas, discretamente elevadas, distribuídas aleatoriamente por toda a superfície pleural, firmes e se aprofundavam no parênquima e ocasionalmente apresentavam-se centralmente friáveis, variando de 0,2 a 2,0 cm de diâmetro.</w:t>
      </w:r>
    </w:p>
    <w:p w14:paraId="6747E715" w14:textId="77777777" w:rsidR="004E338C" w:rsidRPr="004E338C" w:rsidRDefault="004E338C" w:rsidP="004E3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BEAD1F" w14:textId="28BC0D58" w:rsidR="004E338C" w:rsidRDefault="004E338C" w:rsidP="004E3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8C">
        <w:rPr>
          <w:rFonts w:ascii="Times New Roman" w:eastAsia="Times New Roman" w:hAnsi="Times New Roman" w:cs="Times New Roman"/>
          <w:b/>
          <w:bCs/>
          <w:sz w:val="24"/>
          <w:szCs w:val="24"/>
        </w:rPr>
        <w:t>Descrição histopatológica: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6FB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ulmão; difusamente afetado por áreas multifocais a coalescentes de necrose e hemorragia, com infiltrado inflamatório predominantemente de neutrófilos em sua maioria degenerados e macrófagos, visto principalmente na luz de alvéolos e junções bronquíolos-alveolares. Associado a essas áreas são observadas miríades de estruturas arredondadas fortemente eosinofílicas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</w:rPr>
        <w:t>intralesionais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, variando aproximadamente de 20 a 30 µm de diâmetro, de núcleo redondo com um cariossomo conspícuo excêntrico rodeado por um halo claro e citoplasma granular ou vacuolar, características de trofozoítos de ameba. Esses protozoários são vistos principalmente nas áreas de necrose, mas também na luz de alvéolos, bronquíolos, capilares alveolares e na luz, parede e ao redor dos vasos. Há também edema, fibrina, trombose e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</w:rPr>
        <w:t>leucocitostase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E2CDCB" w14:textId="4C78FE40" w:rsidR="004E338C" w:rsidRPr="004E338C" w:rsidRDefault="004E338C" w:rsidP="004E3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FDA94F" w14:textId="00430D6C" w:rsidR="004E338C" w:rsidRDefault="004E338C" w:rsidP="004E3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8C">
        <w:rPr>
          <w:rFonts w:ascii="Times New Roman" w:eastAsia="Times New Roman" w:hAnsi="Times New Roman" w:cs="Times New Roman"/>
          <w:b/>
          <w:bCs/>
          <w:sz w:val="24"/>
          <w:szCs w:val="24"/>
        </w:rPr>
        <w:t>Diagnóstico morfológico: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6FB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ulmão, broncopneumonia piogranulomatosa e necrosante com hemorragia, multifocal a coalescente, acentuada, associada a trofozoítos de amebas de vida livre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</w:rPr>
        <w:t>intralesionais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>, cão.</w:t>
      </w:r>
    </w:p>
    <w:p w14:paraId="74822565" w14:textId="77777777" w:rsidR="004E338C" w:rsidRPr="004E338C" w:rsidRDefault="004E338C" w:rsidP="004E3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54F6E5" w14:textId="5EE2BB2F" w:rsidR="004E338C" w:rsidRDefault="004E338C" w:rsidP="004E3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8C">
        <w:rPr>
          <w:rFonts w:ascii="Times New Roman" w:eastAsia="Times New Roman" w:hAnsi="Times New Roman" w:cs="Times New Roman"/>
          <w:b/>
          <w:bCs/>
          <w:sz w:val="24"/>
          <w:szCs w:val="24"/>
        </w:rPr>
        <w:t>Diagnóstico etiológico: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Broncopneumonia por protozoário.</w:t>
      </w:r>
    </w:p>
    <w:p w14:paraId="4C60C506" w14:textId="77777777" w:rsidR="004E338C" w:rsidRPr="004E338C" w:rsidRDefault="004E338C" w:rsidP="004E3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93D1A8" w14:textId="66A112E0" w:rsidR="007B6FB7" w:rsidRPr="0039343A" w:rsidRDefault="004E338C" w:rsidP="004E3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8C">
        <w:rPr>
          <w:rFonts w:ascii="Times New Roman" w:eastAsia="Times New Roman" w:hAnsi="Times New Roman" w:cs="Times New Roman"/>
          <w:b/>
          <w:bCs/>
          <w:sz w:val="24"/>
          <w:szCs w:val="24"/>
        </w:rPr>
        <w:t>Exames complementares: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6FB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imuno-histoquímica (IHQ) foi realizada com anticorpos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</w:rPr>
        <w:t>anti-</w:t>
      </w:r>
      <w:r w:rsidRPr="007B6FB7">
        <w:rPr>
          <w:rFonts w:ascii="Times New Roman" w:eastAsia="Times New Roman" w:hAnsi="Times New Roman" w:cs="Times New Roman"/>
          <w:i/>
          <w:iCs/>
          <w:sz w:val="24"/>
          <w:szCs w:val="24"/>
        </w:rPr>
        <w:t>Acanthamoeba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sp., </w:t>
      </w:r>
      <w:proofErr w:type="spellStart"/>
      <w:r w:rsidRPr="007B6FB7">
        <w:rPr>
          <w:rFonts w:ascii="Times New Roman" w:eastAsia="Times New Roman" w:hAnsi="Times New Roman" w:cs="Times New Roman"/>
          <w:i/>
          <w:iCs/>
          <w:sz w:val="24"/>
          <w:szCs w:val="24"/>
        </w:rPr>
        <w:t>Balamuthia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sp. e </w:t>
      </w:r>
      <w:proofErr w:type="spellStart"/>
      <w:r w:rsidRPr="007B6FB7">
        <w:rPr>
          <w:rFonts w:ascii="Times New Roman" w:eastAsia="Times New Roman" w:hAnsi="Times New Roman" w:cs="Times New Roman"/>
          <w:i/>
          <w:iCs/>
          <w:sz w:val="24"/>
          <w:szCs w:val="24"/>
        </w:rPr>
        <w:t>Naegleria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sp. Os trofozoítos de ameba foram fortemente positivos para </w:t>
      </w:r>
      <w:proofErr w:type="spellStart"/>
      <w:r w:rsidRPr="007B6FB7">
        <w:rPr>
          <w:rFonts w:ascii="Times New Roman" w:eastAsia="Times New Roman" w:hAnsi="Times New Roman" w:cs="Times New Roman"/>
          <w:i/>
          <w:iCs/>
          <w:sz w:val="24"/>
          <w:szCs w:val="24"/>
        </w:rPr>
        <w:t>Acanthamoeba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sp. e negativos para </w:t>
      </w:r>
      <w:proofErr w:type="spellStart"/>
      <w:r w:rsidRPr="007B6FB7">
        <w:rPr>
          <w:rFonts w:ascii="Times New Roman" w:eastAsia="Times New Roman" w:hAnsi="Times New Roman" w:cs="Times New Roman"/>
          <w:i/>
          <w:iCs/>
          <w:sz w:val="24"/>
          <w:szCs w:val="24"/>
        </w:rPr>
        <w:t>Naegleria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spp. e </w:t>
      </w:r>
      <w:proofErr w:type="spellStart"/>
      <w:r w:rsidRPr="007B6FB7">
        <w:rPr>
          <w:rFonts w:ascii="Times New Roman" w:eastAsia="Times New Roman" w:hAnsi="Times New Roman" w:cs="Times New Roman"/>
          <w:i/>
          <w:iCs/>
          <w:sz w:val="24"/>
          <w:szCs w:val="24"/>
        </w:rPr>
        <w:t>Balamuthia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spp. Neste caso também foi realizada a IHQ com anticorpo primário monoclonal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</w:rPr>
        <w:t>anti-cinomose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canina em corte de estômago, ocorrendo forte imunomarcação para o vírus da cinomose canina.</w:t>
      </w:r>
    </w:p>
    <w:p w14:paraId="38F39B89" w14:textId="77777777" w:rsidR="007B6FB7" w:rsidRDefault="007B6FB7" w:rsidP="004E33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7C545C" w14:textId="3A4E417C" w:rsidR="004E338C" w:rsidRPr="004E338C" w:rsidRDefault="004E338C" w:rsidP="004E33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338C">
        <w:rPr>
          <w:rFonts w:ascii="Times New Roman" w:eastAsia="Times New Roman" w:hAnsi="Times New Roman" w:cs="Times New Roman"/>
          <w:b/>
          <w:bCs/>
          <w:sz w:val="24"/>
          <w:szCs w:val="24"/>
        </w:rPr>
        <w:t>Comentários: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B6FB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diagnóstico de amebíase foi baseado nas lesões macro e características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</w:rPr>
        <w:t>histomorfológicas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do agente em tecidos corados pela hematoxilina e eosina. Através da imuno-histoquímica foi possível estabelecer o diagnóstico etiológico de </w:t>
      </w:r>
      <w:proofErr w:type="spellStart"/>
      <w:r w:rsidRPr="007B6FB7">
        <w:rPr>
          <w:rFonts w:ascii="Times New Roman" w:eastAsia="Times New Roman" w:hAnsi="Times New Roman" w:cs="Times New Roman"/>
          <w:i/>
          <w:iCs/>
          <w:sz w:val="24"/>
          <w:szCs w:val="24"/>
        </w:rPr>
        <w:t>Acanthamoeba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sp. </w:t>
      </w:r>
    </w:p>
    <w:p w14:paraId="5FBD5484" w14:textId="17B598C6" w:rsidR="004E338C" w:rsidRPr="004E338C" w:rsidRDefault="004E338C" w:rsidP="004E33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Dentre as amebas de vida livre descritas nos últimos anos causando infecções em seres humanos e animais, estão incluídas as dos gêneros </w:t>
      </w:r>
      <w:proofErr w:type="spellStart"/>
      <w:r w:rsidRPr="007B6FB7">
        <w:rPr>
          <w:rFonts w:ascii="Times New Roman" w:eastAsia="Times New Roman" w:hAnsi="Times New Roman" w:cs="Times New Roman"/>
          <w:i/>
          <w:iCs/>
          <w:sz w:val="24"/>
          <w:szCs w:val="24"/>
        </w:rPr>
        <w:t>Naegleria</w:t>
      </w:r>
      <w:proofErr w:type="spellEnd"/>
      <w:r w:rsidRPr="007B6F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B6FB7">
        <w:rPr>
          <w:rFonts w:ascii="Times New Roman" w:eastAsia="Times New Roman" w:hAnsi="Times New Roman" w:cs="Times New Roman"/>
          <w:i/>
          <w:iCs/>
          <w:sz w:val="24"/>
          <w:szCs w:val="24"/>
        </w:rPr>
        <w:t>Acanthamoeba</w:t>
      </w:r>
      <w:proofErr w:type="spellEnd"/>
      <w:r w:rsidRPr="007B6F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Pr="007B6FB7">
        <w:rPr>
          <w:rFonts w:ascii="Times New Roman" w:eastAsia="Times New Roman" w:hAnsi="Times New Roman" w:cs="Times New Roman"/>
          <w:i/>
          <w:iCs/>
          <w:sz w:val="24"/>
          <w:szCs w:val="24"/>
        </w:rPr>
        <w:t>Balamuthia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(Martinez e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</w:rPr>
        <w:t>Visvesvara</w:t>
      </w:r>
      <w:proofErr w:type="spellEnd"/>
      <w:r w:rsidR="001C21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1997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</w:rPr>
        <w:t>Visvesvara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et al.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2007). </w:t>
      </w:r>
    </w:p>
    <w:p w14:paraId="7D6038F8" w14:textId="24250D61" w:rsidR="004E338C" w:rsidRPr="004E338C" w:rsidRDefault="004E338C" w:rsidP="004E33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A infecção por </w:t>
      </w:r>
      <w:proofErr w:type="spellStart"/>
      <w:r w:rsidRPr="007B6FB7">
        <w:rPr>
          <w:rFonts w:ascii="Times New Roman" w:eastAsia="Times New Roman" w:hAnsi="Times New Roman" w:cs="Times New Roman"/>
          <w:i/>
          <w:iCs/>
          <w:sz w:val="24"/>
          <w:szCs w:val="24"/>
        </w:rPr>
        <w:t>Naegleria</w:t>
      </w:r>
      <w:proofErr w:type="spellEnd"/>
      <w:r w:rsidRPr="007B6F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6FB7">
        <w:rPr>
          <w:rFonts w:ascii="Times New Roman" w:eastAsia="Times New Roman" w:hAnsi="Times New Roman" w:cs="Times New Roman"/>
          <w:i/>
          <w:iCs/>
          <w:sz w:val="24"/>
          <w:szCs w:val="24"/>
        </w:rPr>
        <w:t>fowleri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é caracterizada por uma meningoencefalite amebiana primária (PAM) em humanos e animais imunocompetentes, enquanto a </w:t>
      </w:r>
      <w:proofErr w:type="spellStart"/>
      <w:r w:rsidRPr="007B6FB7">
        <w:rPr>
          <w:rFonts w:ascii="Times New Roman" w:eastAsia="Times New Roman" w:hAnsi="Times New Roman" w:cs="Times New Roman"/>
          <w:i/>
          <w:iCs/>
          <w:sz w:val="24"/>
          <w:szCs w:val="24"/>
        </w:rPr>
        <w:t>Balamuthia</w:t>
      </w:r>
      <w:proofErr w:type="spellEnd"/>
      <w:r w:rsidRPr="007B6F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6FB7">
        <w:rPr>
          <w:rFonts w:ascii="Times New Roman" w:eastAsia="Times New Roman" w:hAnsi="Times New Roman" w:cs="Times New Roman"/>
          <w:i/>
          <w:iCs/>
          <w:sz w:val="24"/>
          <w:szCs w:val="24"/>
        </w:rPr>
        <w:t>mandrillaris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e as várias espécies de </w:t>
      </w:r>
      <w:proofErr w:type="spellStart"/>
      <w:r w:rsidRPr="007B6FB7">
        <w:rPr>
          <w:rFonts w:ascii="Times New Roman" w:eastAsia="Times New Roman" w:hAnsi="Times New Roman" w:cs="Times New Roman"/>
          <w:i/>
          <w:iCs/>
          <w:sz w:val="24"/>
          <w:szCs w:val="24"/>
        </w:rPr>
        <w:t>Acanthamoeba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são patógenos oportunistas que causam encefalite amebiana granulomatosa (GAE), bem como doenças disseminadas (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</w:rPr>
        <w:t>Ayers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et al.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1972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Martinez 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</w:rPr>
        <w:t>Visvesvara</w:t>
      </w:r>
      <w:proofErr w:type="spellEnd"/>
      <w:r w:rsidR="001C21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1997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Foreman et al.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2004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</w:rPr>
        <w:t>Dubey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et al.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2005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Morales et al.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2006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</w:rPr>
        <w:t>Kinde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et al.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2007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Pimentel et al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2012). A </w:t>
      </w:r>
      <w:proofErr w:type="spellStart"/>
      <w:r w:rsidRPr="007B6FB7">
        <w:rPr>
          <w:rFonts w:ascii="Times New Roman" w:eastAsia="Times New Roman" w:hAnsi="Times New Roman" w:cs="Times New Roman"/>
          <w:i/>
          <w:iCs/>
          <w:sz w:val="24"/>
          <w:szCs w:val="24"/>
        </w:rPr>
        <w:t>Acanthamoeba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sp. também tem causado ceratite em humanos (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</w:rPr>
        <w:t>Obeid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et al.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2003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</w:rPr>
        <w:t>Visvesvara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et al.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2007).</w:t>
      </w:r>
    </w:p>
    <w:p w14:paraId="6F768D4F" w14:textId="3A391B36" w:rsidR="004E338C" w:rsidRPr="004E338C" w:rsidRDefault="004E338C" w:rsidP="004E3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8C">
        <w:rPr>
          <w:rFonts w:ascii="Times New Roman" w:eastAsia="Times New Roman" w:hAnsi="Times New Roman" w:cs="Times New Roman"/>
          <w:sz w:val="24"/>
          <w:szCs w:val="24"/>
        </w:rPr>
        <w:tab/>
        <w:t xml:space="preserve">Em cães são raros os relatos de infecções por amebas de vida livre, sendo importantes os gêneros </w:t>
      </w:r>
      <w:proofErr w:type="spellStart"/>
      <w:r w:rsidRPr="007B6FB7">
        <w:rPr>
          <w:rFonts w:ascii="Times New Roman" w:eastAsia="Times New Roman" w:hAnsi="Times New Roman" w:cs="Times New Roman"/>
          <w:i/>
          <w:iCs/>
          <w:sz w:val="24"/>
          <w:szCs w:val="24"/>
        </w:rPr>
        <w:t>Balamuthia</w:t>
      </w:r>
      <w:proofErr w:type="spellEnd"/>
      <w:r w:rsidRPr="007B6F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Pr="007B6FB7">
        <w:rPr>
          <w:rFonts w:ascii="Times New Roman" w:eastAsia="Times New Roman" w:hAnsi="Times New Roman" w:cs="Times New Roman"/>
          <w:i/>
          <w:iCs/>
          <w:sz w:val="24"/>
          <w:szCs w:val="24"/>
        </w:rPr>
        <w:t>Acanthamoeba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>, sendo este último mais comumente diagnosticado (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</w:rPr>
        <w:t>Ayers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et al.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1972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Pearce et al.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1985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Bauer et al.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1993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Foreman et al.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2004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</w:rPr>
        <w:t>Dubey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et al.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2005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Reed et al.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2010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Kent et al.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2011).</w:t>
      </w:r>
    </w:p>
    <w:p w14:paraId="3217FC6C" w14:textId="06EEDC32" w:rsidR="004E338C" w:rsidRPr="004E338C" w:rsidRDefault="004E338C" w:rsidP="004E3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8C">
        <w:rPr>
          <w:rFonts w:ascii="Times New Roman" w:eastAsia="Times New Roman" w:hAnsi="Times New Roman" w:cs="Times New Roman"/>
          <w:sz w:val="24"/>
          <w:szCs w:val="24"/>
        </w:rPr>
        <w:tab/>
        <w:t xml:space="preserve">Dentre as mais importantes vias de infecção, estão contaminação de ferida cutânea ou inalação dos organismos, seguido por disseminação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</w:rPr>
        <w:t>hematógena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para outros órgãos (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</w:rPr>
        <w:t>Ayers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et al.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1972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Reed et al.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2010). </w:t>
      </w:r>
    </w:p>
    <w:p w14:paraId="5D3B844A" w14:textId="77777777" w:rsidR="004E338C" w:rsidRPr="004E338C" w:rsidRDefault="004E338C" w:rsidP="004E3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8C">
        <w:rPr>
          <w:rFonts w:ascii="Times New Roman" w:eastAsia="Times New Roman" w:hAnsi="Times New Roman" w:cs="Times New Roman"/>
          <w:sz w:val="24"/>
          <w:szCs w:val="24"/>
        </w:rPr>
        <w:tab/>
        <w:t xml:space="preserve">No caso em questão, a presença em grande quantidade do agente na luz de vias respiratórias e a ausência de lesões cutâneas, sugerem que a porta de entrada tenha ocorrido pelas vias aéreas, através da inalação do agente, com envolvimento pulmonar primário e disseminação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</w:rPr>
        <w:t>hematógena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para os demais órgãos, semelhante ao observado por Kent et al. (2011). 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F4EE88B" w14:textId="757343C4" w:rsidR="004E338C" w:rsidRPr="004E338C" w:rsidRDefault="004E338C" w:rsidP="004E3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8C">
        <w:rPr>
          <w:rFonts w:ascii="Times New Roman" w:eastAsia="Times New Roman" w:hAnsi="Times New Roman" w:cs="Times New Roman"/>
          <w:sz w:val="24"/>
          <w:szCs w:val="24"/>
        </w:rPr>
        <w:tab/>
        <w:t>A infecção está geralmente associada a condições de imunossupressão, como a cinomose (Reed et al.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2010) e terapia com corticosteroides (Foreman et al. 2004). No entanto, alguns casos são descritos com ausência dos sinais característicos da imunossupressão (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</w:rPr>
        <w:t>Ayers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et al.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1972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Bauer et al.</w:t>
      </w:r>
      <w:r w:rsidR="001C21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1993).</w:t>
      </w:r>
    </w:p>
    <w:p w14:paraId="213BF849" w14:textId="77777777" w:rsidR="004E338C" w:rsidRPr="004E338C" w:rsidRDefault="004E338C" w:rsidP="004E3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8C">
        <w:rPr>
          <w:rFonts w:ascii="Times New Roman" w:eastAsia="Times New Roman" w:hAnsi="Times New Roman" w:cs="Times New Roman"/>
          <w:sz w:val="24"/>
          <w:szCs w:val="24"/>
        </w:rPr>
        <w:tab/>
        <w:t xml:space="preserve">A ocorrência de uma doença associada e de sinais clínicos inespecíficos dificulta um diagnóstico presuntivo de amebíase. Devemos incluir no diferencial, principalmente agentes oportunistas, como fungos, bactérias e outros protozoários, que se caracterizem por lesões de aspecto granulomatoso associado a necrose e hemorragia, tais como, </w:t>
      </w:r>
      <w:r w:rsidRPr="001C21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Toxoplasma </w:t>
      </w:r>
      <w:proofErr w:type="spellStart"/>
      <w:r w:rsidRPr="001C2138">
        <w:rPr>
          <w:rFonts w:ascii="Times New Roman" w:eastAsia="Times New Roman" w:hAnsi="Times New Roman" w:cs="Times New Roman"/>
          <w:i/>
          <w:iCs/>
          <w:sz w:val="24"/>
          <w:szCs w:val="24"/>
        </w:rPr>
        <w:t>gondii</w:t>
      </w:r>
      <w:proofErr w:type="spellEnd"/>
      <w:r w:rsidRPr="001C2138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2138">
        <w:rPr>
          <w:rFonts w:ascii="Times New Roman" w:eastAsia="Times New Roman" w:hAnsi="Times New Roman" w:cs="Times New Roman"/>
          <w:i/>
          <w:iCs/>
          <w:sz w:val="24"/>
          <w:szCs w:val="24"/>
        </w:rPr>
        <w:t>Nocardia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sp.,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</w:rPr>
        <w:t>hifomicetos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14:paraId="14B0CF8E" w14:textId="77777777" w:rsidR="004E338C" w:rsidRPr="004E338C" w:rsidRDefault="004E338C" w:rsidP="004E3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8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B6E608D" w14:textId="38BE6B2A" w:rsidR="004E338C" w:rsidRPr="004E338C" w:rsidRDefault="004E338C" w:rsidP="004E33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E338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Referências</w:t>
      </w:r>
      <w:proofErr w:type="spellEnd"/>
      <w:r w:rsidRPr="004E338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E338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consultadas</w:t>
      </w:r>
      <w:proofErr w:type="spellEnd"/>
      <w:r w:rsidRPr="004E338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5395CBD9" w14:textId="77777777" w:rsidR="0039343A" w:rsidRDefault="0039343A" w:rsidP="003934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873F915" w14:textId="50E2AB4B" w:rsidR="0039343A" w:rsidRPr="004E338C" w:rsidRDefault="004E338C" w:rsidP="00AE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Ayers KH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Billups LH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Garner FM.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Acanthamoebiasis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a dog. </w:t>
      </w:r>
      <w:r w:rsidRPr="00AE18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Vet </w:t>
      </w:r>
      <w:proofErr w:type="spellStart"/>
      <w:r w:rsidRP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Pathol</w:t>
      </w:r>
      <w:proofErr w:type="spellEnd"/>
      <w:r w:rsidR="00AE1893" w:rsidRP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1972; </w:t>
      </w:r>
      <w:r w:rsidR="0039343A">
        <w:rPr>
          <w:rFonts w:ascii="Times New Roman" w:eastAsia="Times New Roman" w:hAnsi="Times New Roman" w:cs="Times New Roman"/>
          <w:sz w:val="24"/>
          <w:szCs w:val="24"/>
          <w:lang w:val="en-US"/>
        </w:rPr>
        <w:t>10(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9</w:t>
      </w:r>
      <w:r w:rsidR="0039343A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: 221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26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6CE5617" w14:textId="5EEDACFA" w:rsidR="0039343A" w:rsidRPr="004E338C" w:rsidRDefault="004E338C" w:rsidP="00AE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Bauer RW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Harrison LR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Watson CW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Styer EL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Chapman Jr</w:t>
      </w:r>
      <w:r w:rsidR="0039343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WL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Isolation of </w:t>
      </w:r>
      <w:r w:rsidRPr="0039343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Acanthamoeba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sp. from a greyhound with pneumonia and granulomatous amebic encephalitis. </w:t>
      </w:r>
      <w:r w:rsidR="00AE1893" w:rsidRPr="00AE18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 Vet </w:t>
      </w:r>
      <w:proofErr w:type="spellStart"/>
      <w:r w:rsidR="00AE1893" w:rsidRP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Diagn</w:t>
      </w:r>
      <w:proofErr w:type="spellEnd"/>
      <w:r w:rsidR="00AE1893" w:rsidRPr="00AE18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Invest.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1993;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9343A">
        <w:rPr>
          <w:rFonts w:ascii="Times New Roman" w:eastAsia="Times New Roman" w:hAnsi="Times New Roman" w:cs="Times New Roman"/>
          <w:sz w:val="24"/>
          <w:szCs w:val="24"/>
          <w:lang w:val="en-US"/>
        </w:rPr>
        <w:t>12(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="0039343A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: 386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91.</w:t>
      </w:r>
    </w:p>
    <w:p w14:paraId="1406837C" w14:textId="24CF6317" w:rsidR="0039343A" w:rsidRPr="004E338C" w:rsidRDefault="004E338C" w:rsidP="00AE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Dubey JP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Benson JE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Blakeley KT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Booton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GC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Visvesvara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GS. Disseminated </w:t>
      </w:r>
      <w:r w:rsidRPr="0039343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Acanthamoeba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sp. infection in a dog. </w:t>
      </w:r>
      <w:r w:rsidRP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Vet Parasitol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2005; 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128:183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87</w:t>
      </w:r>
      <w:r w:rsidR="0039343A"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F60C515" w14:textId="73514C71" w:rsidR="0039343A" w:rsidRPr="004E338C" w:rsidRDefault="004E338C" w:rsidP="00AE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Foreman O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Sykes J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Ball L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N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Cock H. Disseminated infection with </w:t>
      </w:r>
      <w:r w:rsidRPr="009E552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Balamuthia </w:t>
      </w:r>
      <w:proofErr w:type="spellStart"/>
      <w:r w:rsidRPr="009E552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mandrillaris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a dog. </w:t>
      </w:r>
      <w:r w:rsidRP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Vet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AE18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Pathol</w:t>
      </w:r>
      <w:proofErr w:type="spellEnd"/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. 2004;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41:506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10.</w:t>
      </w:r>
    </w:p>
    <w:p w14:paraId="21C09FE9" w14:textId="372AAF95" w:rsidR="0039343A" w:rsidRPr="004E338C" w:rsidRDefault="004E338C" w:rsidP="00AE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Kent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Platt SR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Rech R.R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Eagleson J.S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Howerth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EW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Shoff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Fuerst PA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Booton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3F51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Visvesvara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GS. Multisystemic infection with an </w:t>
      </w:r>
      <w:r w:rsidRPr="00555F2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Acanthamoeba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sp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a dog. </w:t>
      </w:r>
      <w:r w:rsidR="00555F2E" w:rsidRP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J A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="00555F2E" w:rsidRPr="00AE18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Vet Med A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. 2011;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238:1476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81.</w:t>
      </w:r>
    </w:p>
    <w:p w14:paraId="66E9EBF8" w14:textId="2AAF648C" w:rsidR="0039343A" w:rsidRPr="004E338C" w:rsidRDefault="004E338C" w:rsidP="00AE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Kinde H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Read DH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Daft BM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Manzer M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Nordhausen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RW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Kelly DJ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Fuerst PA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Booton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555F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Visvesvara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GS. Infections caused by pathogenic free-living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amebas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555F2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Balamuthia </w:t>
      </w:r>
      <w:proofErr w:type="spellStart"/>
      <w:r w:rsidRPr="00555F2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mandrillaris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</w:t>
      </w:r>
      <w:r w:rsidRPr="00555F2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Acanthamoeba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sp.) in horses. </w:t>
      </w:r>
      <w:r w:rsidR="00555F2E" w:rsidRP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J Vet Diag Invest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. 2007;</w:t>
      </w:r>
      <w:r w:rsidR="00555F2E"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55F2E">
        <w:rPr>
          <w:rFonts w:ascii="Times New Roman" w:eastAsia="Times New Roman" w:hAnsi="Times New Roman" w:cs="Times New Roman"/>
          <w:sz w:val="24"/>
          <w:szCs w:val="24"/>
          <w:lang w:val="en-US"/>
        </w:rPr>
        <w:t>8(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19</w:t>
      </w:r>
      <w:r w:rsidR="00555F2E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:317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22.</w:t>
      </w:r>
    </w:p>
    <w:p w14:paraId="428B07BB" w14:textId="00049764" w:rsidR="0039343A" w:rsidRPr="004E338C" w:rsidRDefault="004E338C" w:rsidP="00AE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5F2E">
        <w:rPr>
          <w:rFonts w:ascii="Times New Roman" w:eastAsia="Times New Roman" w:hAnsi="Times New Roman" w:cs="Times New Roman"/>
          <w:sz w:val="24"/>
          <w:szCs w:val="24"/>
          <w:lang w:val="en-US"/>
        </w:rPr>
        <w:t>Martinez AJ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555F2E" w:rsidRPr="00555F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5F2E">
        <w:rPr>
          <w:rFonts w:ascii="Times New Roman" w:eastAsia="Times New Roman" w:hAnsi="Times New Roman" w:cs="Times New Roman"/>
          <w:sz w:val="24"/>
          <w:szCs w:val="24"/>
          <w:lang w:val="en-US"/>
        </w:rPr>
        <w:t>Visvesvara</w:t>
      </w:r>
      <w:proofErr w:type="spellEnd"/>
      <w:r w:rsidRPr="00555F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GS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555F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Free-living,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amphizoic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opportunistic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amebas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AE18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Brain </w:t>
      </w:r>
      <w:proofErr w:type="spellStart"/>
      <w:r w:rsidRP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Pathol</w:t>
      </w:r>
      <w:proofErr w:type="spellEnd"/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. 1997;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7:583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98.</w:t>
      </w:r>
    </w:p>
    <w:p w14:paraId="7B553207" w14:textId="4B72D7A5" w:rsidR="004E338C" w:rsidRPr="00AE1893" w:rsidRDefault="004E338C" w:rsidP="00AE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Morales JA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Chaves AJ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Visvesvara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GS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555F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Dubey J.P. Naegleria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fowleri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-associated encephalitis in a cow from Costa Rica. </w:t>
      </w:r>
      <w:proofErr w:type="spellStart"/>
      <w:r w:rsidRPr="00AE1893">
        <w:rPr>
          <w:rFonts w:ascii="Times New Roman" w:eastAsia="Times New Roman" w:hAnsi="Times New Roman" w:cs="Times New Roman"/>
          <w:sz w:val="24"/>
          <w:szCs w:val="24"/>
        </w:rPr>
        <w:t>Vet</w:t>
      </w:r>
      <w:proofErr w:type="spellEnd"/>
      <w:r w:rsidRPr="00AE1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893">
        <w:rPr>
          <w:rFonts w:ascii="Times New Roman" w:eastAsia="Times New Roman" w:hAnsi="Times New Roman" w:cs="Times New Roman"/>
          <w:sz w:val="24"/>
          <w:szCs w:val="24"/>
        </w:rPr>
        <w:t>Parasitol</w:t>
      </w:r>
      <w:proofErr w:type="spellEnd"/>
      <w:r w:rsidR="00AE1893" w:rsidRPr="00AE1893">
        <w:rPr>
          <w:rFonts w:ascii="Times New Roman" w:eastAsia="Times New Roman" w:hAnsi="Times New Roman" w:cs="Times New Roman"/>
          <w:sz w:val="24"/>
          <w:szCs w:val="24"/>
        </w:rPr>
        <w:t>. 2006;</w:t>
      </w:r>
      <w:r w:rsidRPr="00AE1893">
        <w:rPr>
          <w:rFonts w:ascii="Times New Roman" w:eastAsia="Times New Roman" w:hAnsi="Times New Roman" w:cs="Times New Roman"/>
          <w:sz w:val="24"/>
          <w:szCs w:val="24"/>
        </w:rPr>
        <w:t xml:space="preserve"> 139:221</w:t>
      </w:r>
      <w:r w:rsidR="00AE1893" w:rsidRPr="00AE189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E1893">
        <w:rPr>
          <w:rFonts w:ascii="Times New Roman" w:eastAsia="Times New Roman" w:hAnsi="Times New Roman" w:cs="Times New Roman"/>
          <w:sz w:val="24"/>
          <w:szCs w:val="24"/>
        </w:rPr>
        <w:t>23.</w:t>
      </w:r>
    </w:p>
    <w:p w14:paraId="275CB500" w14:textId="77777777" w:rsidR="0039343A" w:rsidRPr="00AE1893" w:rsidRDefault="0039343A" w:rsidP="00AE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B5C0D6" w14:textId="6458D601" w:rsidR="00555F2E" w:rsidRPr="00AE1893" w:rsidRDefault="004E338C" w:rsidP="00AE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</w:rPr>
        <w:lastRenderedPageBreak/>
        <w:t>Obeid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WN</w:t>
      </w:r>
      <w:r w:rsidR="00AE189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Araújo R</w:t>
      </w:r>
      <w:r w:rsidR="00AE189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Vieira LA</w:t>
      </w:r>
      <w:r w:rsidR="00AE189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</w:rPr>
        <w:t xml:space="preserve"> Machado MAC. </w:t>
      </w:r>
      <w:proofErr w:type="spellStart"/>
      <w:r w:rsidRP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Arq</w:t>
      </w:r>
      <w:proofErr w:type="spellEnd"/>
      <w:r w:rsidR="00AE1893" w:rsidRPr="00AE18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E18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Bras </w:t>
      </w:r>
      <w:proofErr w:type="spellStart"/>
      <w:r w:rsidRP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Oftalmol</w:t>
      </w:r>
      <w:proofErr w:type="spellEnd"/>
      <w:r w:rsidR="00AE1893" w:rsidRP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AE18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E1893" w:rsidRPr="00AE18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2003; </w:t>
      </w:r>
      <w:r w:rsidRP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66:876-80</w:t>
      </w:r>
      <w:r w:rsidR="00AE1893" w:rsidRP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555F2E" w:rsidRPr="00AE18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36C1B218" w14:textId="3C377275" w:rsidR="0039343A" w:rsidRPr="004E338C" w:rsidRDefault="004E338C" w:rsidP="00AE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5F2E">
        <w:rPr>
          <w:rFonts w:ascii="Times New Roman" w:eastAsia="Times New Roman" w:hAnsi="Times New Roman" w:cs="Times New Roman"/>
          <w:sz w:val="24"/>
          <w:szCs w:val="24"/>
          <w:lang w:val="en-US"/>
        </w:rPr>
        <w:t>Pearce JR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555F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Powell HS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555F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Chandler FW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555F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5F2E">
        <w:rPr>
          <w:rFonts w:ascii="Times New Roman" w:eastAsia="Times New Roman" w:hAnsi="Times New Roman" w:cs="Times New Roman"/>
          <w:sz w:val="24"/>
          <w:szCs w:val="24"/>
          <w:lang w:val="en-US"/>
        </w:rPr>
        <w:t>Visvesvara</w:t>
      </w:r>
      <w:proofErr w:type="spellEnd"/>
      <w:r w:rsidRPr="00555F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G.S. 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Amebic meningoencephalitis caused by </w:t>
      </w:r>
      <w:r w:rsidRPr="00555F2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Acanthamoeba </w:t>
      </w:r>
      <w:proofErr w:type="spellStart"/>
      <w:r w:rsidRPr="00555F2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castellani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a dog. </w:t>
      </w:r>
      <w:r w:rsidR="00555F2E" w:rsidRP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J Am Vet Med A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AE189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AE1893" w:rsidRP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1985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Pr="00AE18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187: 951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52</w:t>
      </w:r>
      <w:r w:rsidR="00555F2E" w:rsidRPr="00555F2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E21A4A4" w14:textId="2802ECC7" w:rsidR="0039343A" w:rsidRPr="004E338C" w:rsidRDefault="004E338C" w:rsidP="00AE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5F2E">
        <w:rPr>
          <w:rFonts w:ascii="Times New Roman" w:eastAsia="Times New Roman" w:hAnsi="Times New Roman" w:cs="Times New Roman"/>
          <w:sz w:val="24"/>
          <w:szCs w:val="24"/>
          <w:lang w:val="en-US"/>
        </w:rPr>
        <w:t>Pimentel LA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555F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Dantas AFM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555F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5F2E">
        <w:rPr>
          <w:rFonts w:ascii="Times New Roman" w:eastAsia="Times New Roman" w:hAnsi="Times New Roman" w:cs="Times New Roman"/>
          <w:sz w:val="24"/>
          <w:szCs w:val="24"/>
          <w:lang w:val="en-US"/>
        </w:rPr>
        <w:t>Uzal</w:t>
      </w:r>
      <w:proofErr w:type="spellEnd"/>
      <w:r w:rsidRPr="00555F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555F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Riet-Correa F. 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Meningoencephalitis caused by </w:t>
      </w:r>
      <w:r w:rsidRPr="00555F2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Naegleria </w:t>
      </w:r>
      <w:proofErr w:type="spellStart"/>
      <w:r w:rsidRPr="00555F2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fowleri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cattle of northeast Brazil. </w:t>
      </w:r>
      <w:r w:rsidRP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Res Vet Sci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. 2012;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93:811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12.</w:t>
      </w:r>
    </w:p>
    <w:p w14:paraId="6BB56D57" w14:textId="18EA042B" w:rsidR="0039343A" w:rsidRPr="008468B8" w:rsidRDefault="004E338C" w:rsidP="00AE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Reed LT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Miller MA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>Visvesvara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G.S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Gardiner CH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Logan MA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Packer RA. Diagnostic exercise: Cerebral mass in puppy with respiratory distress and progressive neurologic signs. </w:t>
      </w:r>
      <w:r w:rsidRP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Vet Pathol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. 2010;</w:t>
      </w:r>
      <w:r w:rsidRPr="00AE18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</w:t>
      </w:r>
      <w:r w:rsidRPr="008468B8">
        <w:rPr>
          <w:rFonts w:ascii="Times New Roman" w:eastAsia="Times New Roman" w:hAnsi="Times New Roman" w:cs="Times New Roman"/>
          <w:sz w:val="24"/>
          <w:szCs w:val="24"/>
          <w:lang w:val="en-US"/>
        </w:rPr>
        <w:t>7:1116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8468B8">
        <w:rPr>
          <w:rFonts w:ascii="Times New Roman" w:eastAsia="Times New Roman" w:hAnsi="Times New Roman" w:cs="Times New Roman"/>
          <w:sz w:val="24"/>
          <w:szCs w:val="24"/>
          <w:lang w:val="en-US"/>
        </w:rPr>
        <w:t>19.</w:t>
      </w:r>
    </w:p>
    <w:p w14:paraId="6FC0CB5B" w14:textId="5BCC70DA" w:rsidR="004E338C" w:rsidRPr="008468B8" w:rsidRDefault="004E338C" w:rsidP="00AE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E1893">
        <w:rPr>
          <w:rFonts w:ascii="Times New Roman" w:eastAsia="Times New Roman" w:hAnsi="Times New Roman" w:cs="Times New Roman"/>
          <w:sz w:val="24"/>
          <w:szCs w:val="24"/>
        </w:rPr>
        <w:t>Visvesvara</w:t>
      </w:r>
      <w:proofErr w:type="spellEnd"/>
      <w:r w:rsidRPr="00AE1893">
        <w:rPr>
          <w:rFonts w:ascii="Times New Roman" w:eastAsia="Times New Roman" w:hAnsi="Times New Roman" w:cs="Times New Roman"/>
          <w:sz w:val="24"/>
          <w:szCs w:val="24"/>
        </w:rPr>
        <w:t xml:space="preserve"> GS</w:t>
      </w:r>
      <w:r w:rsidR="00AE1893" w:rsidRPr="00AE189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E1893">
        <w:rPr>
          <w:rFonts w:ascii="Times New Roman" w:eastAsia="Times New Roman" w:hAnsi="Times New Roman" w:cs="Times New Roman"/>
          <w:sz w:val="24"/>
          <w:szCs w:val="24"/>
        </w:rPr>
        <w:t xml:space="preserve"> Moura H</w:t>
      </w:r>
      <w:r w:rsidR="00AE1893" w:rsidRPr="00AE189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E1893">
        <w:rPr>
          <w:rFonts w:ascii="Times New Roman" w:eastAsia="Times New Roman" w:hAnsi="Times New Roman" w:cs="Times New Roman"/>
          <w:sz w:val="24"/>
          <w:szCs w:val="24"/>
        </w:rPr>
        <w:t xml:space="preserve"> Schuster FL. 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Pathogenic and opportunistic free-living amoebae: </w:t>
      </w:r>
      <w:r w:rsidRPr="008468B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Acanthamoeba s</w:t>
      </w:r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pp., </w:t>
      </w:r>
      <w:r w:rsidRPr="008468B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Balamuthia </w:t>
      </w:r>
      <w:proofErr w:type="spellStart"/>
      <w:r w:rsidRPr="008468B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mandrillaris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8468B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Naegleria </w:t>
      </w:r>
      <w:proofErr w:type="spellStart"/>
      <w:r w:rsidRPr="008468B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fowleri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8468B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Sappinia</w:t>
      </w:r>
      <w:proofErr w:type="spellEnd"/>
      <w:r w:rsidRPr="008468B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8468B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diploidea</w:t>
      </w:r>
      <w:proofErr w:type="spellEnd"/>
      <w:r w:rsidRPr="004E33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8468B8" w:rsidRP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FEMS Immunol Med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8468B8" w:rsidRPr="00AE18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Microbiol</w:t>
      </w:r>
      <w:r w:rsid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. 2007;</w:t>
      </w:r>
      <w:r w:rsidRPr="008468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50:1–26</w:t>
      </w:r>
      <w:r w:rsidR="008468B8" w:rsidRPr="00AE189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5C119E2" w14:textId="77777777" w:rsidR="004E338C" w:rsidRPr="008468B8" w:rsidRDefault="004E338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468B8">
        <w:rPr>
          <w:rFonts w:ascii="Times New Roman" w:eastAsia="Times New Roman" w:hAnsi="Times New Roman" w:cs="Times New Roman"/>
          <w:sz w:val="24"/>
          <w:szCs w:val="24"/>
          <w:lang w:val="en-US"/>
        </w:rPr>
        <w:br w:type="page"/>
      </w:r>
    </w:p>
    <w:p w14:paraId="6FB8AFC7" w14:textId="77777777" w:rsidR="00AE566F" w:rsidRPr="008468B8" w:rsidRDefault="00AE566F" w:rsidP="004E3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4074BC9" w14:textId="77777777" w:rsidR="004E338C" w:rsidRDefault="004E338C" w:rsidP="004E338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46378C9" wp14:editId="303A6ADF">
            <wp:extent cx="6131273" cy="6852920"/>
            <wp:effectExtent l="0" t="0" r="3175" b="5080"/>
            <wp:docPr id="3" name="Imagem 3" descr="Uma imagem contendo edifício, verde, azulejado, rosa&#10;&#10;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Uma imagem contendo edifício, verde, azulejado, rosa&#10;&#10;Descrição gerada automaticamente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528" cy="689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5819A" w14:textId="2D0BBC30" w:rsidR="004E338C" w:rsidRPr="00FF47C5" w:rsidRDefault="004E338C" w:rsidP="004E33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47C5">
        <w:rPr>
          <w:rFonts w:ascii="Times New Roman" w:hAnsi="Times New Roman"/>
          <w:b/>
          <w:sz w:val="20"/>
          <w:szCs w:val="20"/>
        </w:rPr>
        <w:t xml:space="preserve">Figura 1 – </w:t>
      </w:r>
      <w:r w:rsidRPr="00FF47C5">
        <w:rPr>
          <w:rFonts w:ascii="Times New Roman" w:hAnsi="Times New Roman"/>
          <w:sz w:val="20"/>
          <w:szCs w:val="20"/>
        </w:rPr>
        <w:t>Pulmão, Broncopneumonia por protozoário, cão.</w:t>
      </w:r>
      <w:r w:rsidRPr="00FF47C5">
        <w:rPr>
          <w:rFonts w:ascii="Times New Roman" w:hAnsi="Times New Roman"/>
          <w:b/>
          <w:sz w:val="20"/>
          <w:szCs w:val="20"/>
        </w:rPr>
        <w:t xml:space="preserve"> A) </w:t>
      </w:r>
      <w:r w:rsidRPr="00FF47C5">
        <w:rPr>
          <w:rFonts w:ascii="Times New Roman" w:hAnsi="Times New Roman"/>
          <w:sz w:val="20"/>
          <w:szCs w:val="20"/>
        </w:rPr>
        <w:t>Observa-se perda da arquitetura do órgão, com necrose e hemorragia, e espaços alveolares preenchidos por células inflamatórias.</w:t>
      </w:r>
      <w:r w:rsidRPr="00FF47C5">
        <w:rPr>
          <w:rFonts w:ascii="Times New Roman" w:hAnsi="Times New Roman"/>
          <w:b/>
          <w:sz w:val="20"/>
          <w:szCs w:val="20"/>
        </w:rPr>
        <w:t xml:space="preserve"> </w:t>
      </w:r>
      <w:r w:rsidRPr="00FF47C5">
        <w:rPr>
          <w:rFonts w:ascii="Times New Roman" w:hAnsi="Times New Roman"/>
          <w:sz w:val="20"/>
          <w:szCs w:val="20"/>
        </w:rPr>
        <w:t xml:space="preserve">HE, </w:t>
      </w:r>
      <w:proofErr w:type="spellStart"/>
      <w:r w:rsidRPr="00FF47C5">
        <w:rPr>
          <w:rFonts w:ascii="Times New Roman" w:hAnsi="Times New Roman"/>
          <w:sz w:val="20"/>
          <w:szCs w:val="20"/>
        </w:rPr>
        <w:t>obj</w:t>
      </w:r>
      <w:proofErr w:type="spellEnd"/>
      <w:r w:rsidRPr="00FF47C5">
        <w:rPr>
          <w:rFonts w:ascii="Times New Roman" w:hAnsi="Times New Roman"/>
          <w:sz w:val="20"/>
          <w:szCs w:val="20"/>
        </w:rPr>
        <w:t xml:space="preserve">. 5x. </w:t>
      </w:r>
      <w:r w:rsidRPr="00FF47C5">
        <w:rPr>
          <w:rFonts w:ascii="Times New Roman" w:hAnsi="Times New Roman"/>
          <w:b/>
          <w:sz w:val="20"/>
          <w:szCs w:val="20"/>
        </w:rPr>
        <w:t xml:space="preserve">B) </w:t>
      </w:r>
      <w:r w:rsidRPr="00FF47C5">
        <w:rPr>
          <w:rFonts w:ascii="Times New Roman" w:hAnsi="Times New Roman"/>
          <w:sz w:val="20"/>
          <w:szCs w:val="20"/>
        </w:rPr>
        <w:t xml:space="preserve">Observa-se necrose e hemorragia, com infiltrado de neutrófilos, em sua maioria degenerados, associado a amebas. HE, </w:t>
      </w:r>
      <w:proofErr w:type="spellStart"/>
      <w:r w:rsidRPr="00FF47C5">
        <w:rPr>
          <w:rFonts w:ascii="Times New Roman" w:hAnsi="Times New Roman"/>
          <w:sz w:val="20"/>
          <w:szCs w:val="20"/>
        </w:rPr>
        <w:t>obj</w:t>
      </w:r>
      <w:proofErr w:type="spellEnd"/>
      <w:r w:rsidRPr="00FF47C5">
        <w:rPr>
          <w:rFonts w:ascii="Times New Roman" w:hAnsi="Times New Roman"/>
          <w:sz w:val="20"/>
          <w:szCs w:val="20"/>
        </w:rPr>
        <w:t xml:space="preserve">. 40x. </w:t>
      </w:r>
      <w:r w:rsidRPr="00FF47C5">
        <w:rPr>
          <w:rFonts w:ascii="Times New Roman" w:hAnsi="Times New Roman"/>
          <w:b/>
          <w:sz w:val="20"/>
          <w:szCs w:val="20"/>
        </w:rPr>
        <w:t xml:space="preserve">C) </w:t>
      </w:r>
      <w:r w:rsidRPr="00FF47C5">
        <w:rPr>
          <w:rFonts w:ascii="Times New Roman" w:hAnsi="Times New Roman"/>
          <w:sz w:val="20"/>
          <w:szCs w:val="20"/>
        </w:rPr>
        <w:t xml:space="preserve">Observa-se na luz de bronquíolo miríades de amebas. HE, </w:t>
      </w:r>
      <w:proofErr w:type="spellStart"/>
      <w:r w:rsidRPr="00FF47C5">
        <w:rPr>
          <w:rFonts w:ascii="Times New Roman" w:hAnsi="Times New Roman"/>
          <w:sz w:val="20"/>
          <w:szCs w:val="20"/>
        </w:rPr>
        <w:t>obj</w:t>
      </w:r>
      <w:proofErr w:type="spellEnd"/>
      <w:r w:rsidRPr="00FF47C5">
        <w:rPr>
          <w:rFonts w:ascii="Times New Roman" w:hAnsi="Times New Roman"/>
          <w:sz w:val="20"/>
          <w:szCs w:val="20"/>
        </w:rPr>
        <w:t xml:space="preserve">. 40x. </w:t>
      </w:r>
      <w:r w:rsidRPr="00FF47C5">
        <w:rPr>
          <w:rFonts w:ascii="Times New Roman" w:hAnsi="Times New Roman"/>
          <w:b/>
          <w:sz w:val="20"/>
          <w:szCs w:val="20"/>
        </w:rPr>
        <w:t xml:space="preserve">D) </w:t>
      </w:r>
      <w:r w:rsidRPr="00FF47C5">
        <w:rPr>
          <w:rFonts w:ascii="Times New Roman" w:hAnsi="Times New Roman"/>
          <w:sz w:val="20"/>
          <w:szCs w:val="20"/>
        </w:rPr>
        <w:t xml:space="preserve">Os alvéolos estão preenchidos por células inflamatórias, principalmente neutrófilos e amebas (seta). Há também fibrina e edema. HE, </w:t>
      </w:r>
      <w:proofErr w:type="spellStart"/>
      <w:r w:rsidRPr="00FF47C5">
        <w:rPr>
          <w:rFonts w:ascii="Times New Roman" w:hAnsi="Times New Roman"/>
          <w:sz w:val="20"/>
          <w:szCs w:val="20"/>
        </w:rPr>
        <w:t>obj</w:t>
      </w:r>
      <w:proofErr w:type="spellEnd"/>
      <w:r w:rsidRPr="00FF47C5">
        <w:rPr>
          <w:rFonts w:ascii="Times New Roman" w:hAnsi="Times New Roman"/>
          <w:sz w:val="20"/>
          <w:szCs w:val="20"/>
        </w:rPr>
        <w:t xml:space="preserve">. 40x. </w:t>
      </w:r>
      <w:r w:rsidRPr="00FF47C5">
        <w:rPr>
          <w:rFonts w:ascii="Times New Roman" w:hAnsi="Times New Roman"/>
          <w:b/>
          <w:sz w:val="20"/>
          <w:szCs w:val="20"/>
        </w:rPr>
        <w:t xml:space="preserve">E) </w:t>
      </w:r>
      <w:r w:rsidRPr="00FF47C5">
        <w:rPr>
          <w:rFonts w:ascii="Times New Roman" w:hAnsi="Times New Roman"/>
          <w:sz w:val="20"/>
          <w:szCs w:val="20"/>
        </w:rPr>
        <w:t xml:space="preserve">Em área menos afetada, observa-se exemplar de ameba na parede do septo alveolar. HE, </w:t>
      </w:r>
      <w:proofErr w:type="spellStart"/>
      <w:r w:rsidRPr="00FF47C5">
        <w:rPr>
          <w:rFonts w:ascii="Times New Roman" w:hAnsi="Times New Roman"/>
          <w:sz w:val="20"/>
          <w:szCs w:val="20"/>
        </w:rPr>
        <w:t>obj</w:t>
      </w:r>
      <w:proofErr w:type="spellEnd"/>
      <w:r w:rsidRPr="00FF47C5">
        <w:rPr>
          <w:rFonts w:ascii="Times New Roman" w:hAnsi="Times New Roman"/>
          <w:sz w:val="20"/>
          <w:szCs w:val="20"/>
        </w:rPr>
        <w:t xml:space="preserve">. 40x. </w:t>
      </w:r>
      <w:r w:rsidRPr="00FF47C5">
        <w:rPr>
          <w:rFonts w:ascii="Times New Roman" w:hAnsi="Times New Roman"/>
          <w:b/>
          <w:sz w:val="20"/>
          <w:szCs w:val="20"/>
        </w:rPr>
        <w:t xml:space="preserve">F) </w:t>
      </w:r>
      <w:r w:rsidRPr="00FF47C5">
        <w:rPr>
          <w:rFonts w:ascii="Times New Roman" w:hAnsi="Times New Roman"/>
          <w:sz w:val="20"/>
          <w:szCs w:val="20"/>
        </w:rPr>
        <w:t xml:space="preserve">Forte imunomarcação positiva para </w:t>
      </w:r>
      <w:proofErr w:type="spellStart"/>
      <w:r w:rsidRPr="00FF47C5">
        <w:rPr>
          <w:rFonts w:ascii="Times New Roman" w:hAnsi="Times New Roman"/>
          <w:i/>
          <w:sz w:val="20"/>
          <w:szCs w:val="20"/>
        </w:rPr>
        <w:t>Acanthamoeba</w:t>
      </w:r>
      <w:proofErr w:type="spellEnd"/>
      <w:r w:rsidRPr="00FF47C5">
        <w:rPr>
          <w:rFonts w:ascii="Times New Roman" w:hAnsi="Times New Roman"/>
          <w:sz w:val="20"/>
          <w:szCs w:val="20"/>
        </w:rPr>
        <w:t xml:space="preserve"> sp. (Imuno-histoquímica). IHQ, </w:t>
      </w:r>
      <w:proofErr w:type="spellStart"/>
      <w:r w:rsidRPr="00FF47C5">
        <w:rPr>
          <w:rFonts w:ascii="Times New Roman" w:hAnsi="Times New Roman"/>
          <w:sz w:val="20"/>
          <w:szCs w:val="20"/>
        </w:rPr>
        <w:t>obj</w:t>
      </w:r>
      <w:proofErr w:type="spellEnd"/>
      <w:r w:rsidRPr="00FF47C5">
        <w:rPr>
          <w:rFonts w:ascii="Times New Roman" w:hAnsi="Times New Roman"/>
          <w:sz w:val="20"/>
          <w:szCs w:val="20"/>
        </w:rPr>
        <w:t>. 40x.</w:t>
      </w:r>
    </w:p>
    <w:sectPr w:rsidR="004E338C" w:rsidRPr="00FF47C5" w:rsidSect="000E6A53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1C15B" w14:textId="77777777" w:rsidR="00C138BF" w:rsidRDefault="00C138BF" w:rsidP="00FD3462">
      <w:pPr>
        <w:spacing w:after="0" w:line="240" w:lineRule="auto"/>
      </w:pPr>
      <w:r>
        <w:separator/>
      </w:r>
    </w:p>
  </w:endnote>
  <w:endnote w:type="continuationSeparator" w:id="0">
    <w:p w14:paraId="4DEE739B" w14:textId="77777777" w:rsidR="00C138BF" w:rsidRDefault="00C138BF" w:rsidP="00FD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20B0604020202020204"/>
    <w:charset w:val="00"/>
    <w:family w:val="auto"/>
    <w:pitch w:val="default"/>
  </w:font>
  <w:font w:name="ArialMT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75CDA" w14:textId="1DAC8037" w:rsidR="000E6A53" w:rsidRDefault="000E6A53" w:rsidP="000E6A53">
    <w:pPr>
      <w:pStyle w:val="Rodap"/>
      <w:jc w:val="center"/>
    </w:pPr>
    <w:r w:rsidRPr="00B1791B">
      <w:rPr>
        <w:rFonts w:ascii="Times New Roman" w:hAnsi="Times New Roman" w:cs="Times New Roman"/>
        <w:sz w:val="20"/>
        <w:szCs w:val="20"/>
        <w:lang w:val="en-US"/>
      </w:rPr>
      <w:t xml:space="preserve">Brazilian Journal of Veterinary Pathology. </w:t>
    </w:r>
    <w:hyperlink r:id="rId1" w:history="1">
      <w:r w:rsidRPr="00B25268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www.bjvp.org.br</w:t>
      </w:r>
    </w:hyperlink>
    <w:r>
      <w:rPr>
        <w:rFonts w:ascii="Times New Roman" w:hAnsi="Times New Roman" w:cs="Times New Roman"/>
        <w:sz w:val="20"/>
        <w:szCs w:val="20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409FE" w14:textId="77777777" w:rsidR="00C138BF" w:rsidRDefault="00C138BF" w:rsidP="00FD3462">
      <w:pPr>
        <w:spacing w:after="0" w:line="240" w:lineRule="auto"/>
      </w:pPr>
      <w:r>
        <w:separator/>
      </w:r>
    </w:p>
  </w:footnote>
  <w:footnote w:type="continuationSeparator" w:id="0">
    <w:p w14:paraId="0545B039" w14:textId="77777777" w:rsidR="00C138BF" w:rsidRDefault="00C138BF" w:rsidP="00FD3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1FD7C" w14:textId="18CECE0E" w:rsidR="00FD3462" w:rsidRDefault="009D3543" w:rsidP="009D3543">
    <w:pPr>
      <w:pStyle w:val="Cabealho"/>
      <w:jc w:val="center"/>
    </w:pPr>
    <w:r>
      <w:t xml:space="preserve">                                                                                                                   </w:t>
    </w:r>
    <w:r w:rsidRPr="009D3543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2D4"/>
    <w:rsid w:val="00007A59"/>
    <w:rsid w:val="00036BFB"/>
    <w:rsid w:val="000E6A53"/>
    <w:rsid w:val="001C2138"/>
    <w:rsid w:val="0039343A"/>
    <w:rsid w:val="003F51F8"/>
    <w:rsid w:val="0040784A"/>
    <w:rsid w:val="004262D4"/>
    <w:rsid w:val="004E338C"/>
    <w:rsid w:val="00555F2E"/>
    <w:rsid w:val="006767FF"/>
    <w:rsid w:val="007B6FB7"/>
    <w:rsid w:val="008468B8"/>
    <w:rsid w:val="00897891"/>
    <w:rsid w:val="009D3543"/>
    <w:rsid w:val="009E552B"/>
    <w:rsid w:val="00A27EBC"/>
    <w:rsid w:val="00AE1893"/>
    <w:rsid w:val="00AE566F"/>
    <w:rsid w:val="00B467F0"/>
    <w:rsid w:val="00C016A5"/>
    <w:rsid w:val="00C138BF"/>
    <w:rsid w:val="00C90729"/>
    <w:rsid w:val="00CA5367"/>
    <w:rsid w:val="00D26663"/>
    <w:rsid w:val="00DD51B0"/>
    <w:rsid w:val="00ED72BF"/>
    <w:rsid w:val="00FD3462"/>
    <w:rsid w:val="00FF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B188C"/>
  <w15:docId w15:val="{B8B2DF8A-F903-0248-B917-AFB034A1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3462"/>
  </w:style>
  <w:style w:type="paragraph" w:styleId="Rodap">
    <w:name w:val="footer"/>
    <w:basedOn w:val="Normal"/>
    <w:link w:val="RodapChar"/>
    <w:uiPriority w:val="99"/>
    <w:unhideWhenUsed/>
    <w:rsid w:val="00FD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3462"/>
  </w:style>
  <w:style w:type="character" w:styleId="Hyperlink">
    <w:name w:val="Hyperlink"/>
    <w:basedOn w:val="Fontepargpadro"/>
    <w:uiPriority w:val="99"/>
    <w:unhideWhenUsed/>
    <w:rsid w:val="004E338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E338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4E3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ita_frade@hot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jvp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1277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Reviewer</cp:lastModifiedBy>
  <cp:revision>5</cp:revision>
  <dcterms:created xsi:type="dcterms:W3CDTF">2025-03-05T13:57:00Z</dcterms:created>
  <dcterms:modified xsi:type="dcterms:W3CDTF">2025-03-05T14:58:00Z</dcterms:modified>
</cp:coreProperties>
</file>